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ECDA" w:themeColor="accent2" w:themeTint="33"/>
  <w:body>
    <w:sdt>
      <w:sdtPr>
        <w:rPr>
          <w:rFonts w:ascii="Arial Narrow" w:hAnsi="Arial Narrow"/>
          <w:sz w:val="26"/>
          <w:szCs w:val="26"/>
        </w:rPr>
        <w:id w:val="527293046"/>
        <w:docPartObj>
          <w:docPartGallery w:val="Cover Pages"/>
          <w:docPartUnique/>
        </w:docPartObj>
      </w:sdtPr>
      <w:sdtEndPr>
        <w:rPr>
          <w:rStyle w:val="CharAttribute1"/>
          <w:b/>
        </w:rPr>
      </w:sdtEndPr>
      <w:sdtContent>
        <w:p w:rsidR="00FB5C16" w:rsidRPr="00EB68EB" w:rsidRDefault="00FB5C16" w:rsidP="00EB68EB">
          <w:pPr>
            <w:rPr>
              <w:rFonts w:ascii="Arial Narrow" w:hAnsi="Arial Narrow"/>
              <w:sz w:val="26"/>
              <w:szCs w:val="26"/>
            </w:rPr>
          </w:pPr>
        </w:p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E7BC29" w:themeColor="accent3"/>
              <w:bottom w:val="single" w:sz="36" w:space="0" w:color="E7BC29" w:themeColor="accent3"/>
              <w:insideH w:val="single" w:sz="36" w:space="0" w:color="E7BC2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3872"/>
          </w:tblGrid>
          <w:tr w:rsidR="00FB5C16" w:rsidRPr="00EB68EB">
            <w:sdt>
              <w:sdtPr>
                <w:rPr>
                  <w:rFonts w:ascii="Verdana" w:eastAsia="Batang" w:hAnsi="Verdana" w:cstheme="majorBidi"/>
                  <w:sz w:val="40"/>
                  <w:szCs w:val="26"/>
                </w:rPr>
                <w:alias w:val="Title"/>
                <w:id w:val="13553149"/>
                <w:placeholder>
                  <w:docPart w:val="D35845CB292C47D09055EE1B8E65737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FB5C16" w:rsidRPr="004440D4" w:rsidRDefault="005F5464" w:rsidP="00EB68EB">
                    <w:pPr>
                      <w:pStyle w:val="NoSpacing"/>
                      <w:jc w:val="both"/>
                      <w:rPr>
                        <w:rFonts w:ascii="Verdana" w:eastAsia="Batang" w:hAnsi="Verdana" w:cstheme="majorBidi"/>
                        <w:sz w:val="40"/>
                        <w:szCs w:val="26"/>
                      </w:rPr>
                    </w:pPr>
                    <w:r w:rsidRPr="004440D4">
                      <w:rPr>
                        <w:rFonts w:ascii="Verdana" w:eastAsia="Batang" w:hAnsi="Verdana" w:cstheme="majorBidi"/>
                        <w:sz w:val="40"/>
                        <w:szCs w:val="26"/>
                      </w:rPr>
                      <w:t>Power of Protocol</w:t>
                    </w:r>
                  </w:p>
                </w:tc>
              </w:sdtContent>
            </w:sdt>
          </w:tr>
          <w:tr w:rsidR="00FB5C16" w:rsidRPr="00EB68EB">
            <w:sdt>
              <w:sdtPr>
                <w:rPr>
                  <w:rFonts w:ascii="Verdana" w:eastAsia="Batang" w:hAnsi="Verdana"/>
                  <w:sz w:val="40"/>
                  <w:szCs w:val="26"/>
                </w:rPr>
                <w:alias w:val="Subtitle"/>
                <w:id w:val="13553153"/>
                <w:placeholder>
                  <w:docPart w:val="1578A1B43B0C4B32ADEE72B6128FD98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FB5C16" w:rsidRPr="004440D4" w:rsidRDefault="005F5464" w:rsidP="00EB68EB">
                    <w:pPr>
                      <w:pStyle w:val="NoSpacing"/>
                      <w:jc w:val="both"/>
                      <w:rPr>
                        <w:rFonts w:ascii="Verdana" w:eastAsia="Batang" w:hAnsi="Verdana"/>
                        <w:sz w:val="40"/>
                        <w:szCs w:val="26"/>
                      </w:rPr>
                    </w:pPr>
                    <w:r w:rsidRPr="004440D4">
                      <w:rPr>
                        <w:rFonts w:ascii="Verdana" w:eastAsia="Batang" w:hAnsi="Verdana"/>
                        <w:sz w:val="40"/>
                        <w:szCs w:val="26"/>
                      </w:rPr>
                      <w:t>QQC -2</w:t>
                    </w:r>
                  </w:p>
                </w:tc>
              </w:sdtContent>
            </w:sdt>
          </w:tr>
          <w:tr w:rsidR="00FB5C16" w:rsidRPr="00EB68EB">
            <w:sdt>
              <w:sdtPr>
                <w:rPr>
                  <w:rFonts w:ascii="Verdana" w:eastAsia="Batang" w:hAnsi="Verdana"/>
                  <w:b/>
                  <w:sz w:val="40"/>
                  <w:szCs w:val="26"/>
                </w:rPr>
                <w:alias w:val="Auth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FB5C16" w:rsidRPr="004440D4" w:rsidRDefault="005F5464" w:rsidP="00EB68EB">
                    <w:pPr>
                      <w:pStyle w:val="NoSpacing"/>
                      <w:jc w:val="both"/>
                      <w:rPr>
                        <w:rFonts w:ascii="Verdana" w:eastAsia="Batang" w:hAnsi="Verdana"/>
                        <w:b/>
                        <w:sz w:val="40"/>
                        <w:szCs w:val="26"/>
                      </w:rPr>
                    </w:pPr>
                    <w:r w:rsidRPr="004440D4">
                      <w:rPr>
                        <w:rFonts w:ascii="Verdana" w:eastAsia="Batang" w:hAnsi="Verdana"/>
                        <w:b/>
                        <w:sz w:val="40"/>
                        <w:szCs w:val="26"/>
                      </w:rPr>
                      <w:t>Sakina Bharmal</w:t>
                    </w:r>
                  </w:p>
                </w:tc>
              </w:sdtContent>
            </w:sdt>
          </w:tr>
        </w:tbl>
        <w:p w:rsidR="00FB5C16" w:rsidRPr="00EB68EB" w:rsidRDefault="00FB5C16" w:rsidP="00EB68EB">
          <w:pPr>
            <w:rPr>
              <w:rFonts w:ascii="Arial Narrow" w:hAnsi="Arial Narrow"/>
              <w:sz w:val="26"/>
              <w:szCs w:val="26"/>
            </w:rPr>
          </w:pPr>
        </w:p>
        <w:p w:rsidR="00FB5C16" w:rsidRPr="00EB68EB" w:rsidRDefault="00FB5C16" w:rsidP="00EB68EB">
          <w:pPr>
            <w:widowControl/>
            <w:wordWrap/>
            <w:autoSpaceDE/>
            <w:autoSpaceDN/>
            <w:rPr>
              <w:rStyle w:val="CharAttribute1"/>
              <w:rFonts w:ascii="Arial Narrow" w:eastAsia="Batang" w:hAnsi="Arial Narrow"/>
              <w:b/>
              <w:kern w:val="0"/>
              <w:sz w:val="26"/>
              <w:szCs w:val="26"/>
              <w:lang w:eastAsia="en-US"/>
            </w:rPr>
          </w:pPr>
          <w:r w:rsidRPr="00EB68EB">
            <w:rPr>
              <w:rStyle w:val="CharAttribute1"/>
              <w:rFonts w:ascii="Arial Narrow" w:eastAsia="Batang" w:hAnsi="Arial Narrow"/>
              <w:b/>
              <w:sz w:val="26"/>
              <w:szCs w:val="26"/>
            </w:rPr>
            <w:br w:type="page"/>
          </w:r>
        </w:p>
      </w:sdtContent>
    </w:sdt>
    <w:p w:rsidR="00EB68EB" w:rsidRDefault="00211E79" w:rsidP="00EB68EB">
      <w:pPr>
        <w:pStyle w:val="ParaAttribute0"/>
        <w:spacing w:line="313" w:lineRule="auto"/>
        <w:ind w:right="9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lastRenderedPageBreak/>
        <w:t>This book was like a tempting cook book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-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like 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when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you keep turning the pages of the cook</w:t>
      </w:r>
      <w:r w:rsidR="001E1212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book, </w:t>
      </w:r>
    </w:p>
    <w:p w:rsidR="00D94014" w:rsidRPr="00EB68EB" w:rsidRDefault="00D77650" w:rsidP="00EB68EB">
      <w:pPr>
        <w:pStyle w:val="ParaAttribute0"/>
        <w:spacing w:line="313" w:lineRule="auto"/>
        <w:ind w:right="9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and 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you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are excited 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>to try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out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e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ac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>h recipe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. The experience was akin to 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finding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the perfect 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>recipe for every</w:t>
      </w:r>
      <w:r w:rsidR="001E1212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="00A803BA" w:rsidRPr="00EB68EB">
        <w:rPr>
          <w:rStyle w:val="CharAttribute1"/>
          <w:rFonts w:ascii="Arial Narrow" w:eastAsia="Batang" w:hAnsi="Arial Narrow"/>
          <w:sz w:val="26"/>
          <w:szCs w:val="26"/>
        </w:rPr>
        <w:t>occasion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,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bring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ing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a smile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to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everybody’s face. E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>ach protocol was described as a recipe in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the cook book. </w:t>
      </w:r>
      <w:r w:rsidR="000D742B" w:rsidRPr="00EB68EB">
        <w:rPr>
          <w:rStyle w:val="CharAttribute1"/>
          <w:rFonts w:ascii="Arial Narrow" w:eastAsia="Batang" w:hAnsi="Arial Narrow"/>
          <w:sz w:val="26"/>
          <w:szCs w:val="26"/>
        </w:rPr>
        <w:t>I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had the delightful opportunity to savor many of these protocols at HTH and on ret</w:t>
      </w:r>
      <w:r w:rsidR="000D742B" w:rsidRPr="00EB68EB">
        <w:rPr>
          <w:rStyle w:val="CharAttribute1"/>
          <w:rFonts w:ascii="Arial Narrow" w:eastAsia="Batang" w:hAnsi="Arial Narrow"/>
          <w:sz w:val="26"/>
          <w:szCs w:val="26"/>
        </w:rPr>
        <w:t>urning home am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eager to try out </w:t>
      </w:r>
      <w:r w:rsidR="004440D4" w:rsidRPr="00EB68EB">
        <w:rPr>
          <w:rStyle w:val="CharAttribute1"/>
          <w:rFonts w:ascii="Arial Narrow" w:eastAsia="Batang" w:hAnsi="Arial Narrow"/>
          <w:sz w:val="26"/>
          <w:szCs w:val="26"/>
        </w:rPr>
        <w:t>a</w:t>
      </w:r>
      <w:r w:rsidR="004440D4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="004440D4" w:rsidRPr="00EB68EB">
        <w:rPr>
          <w:rStyle w:val="CharAttribute1"/>
          <w:rFonts w:ascii="Arial Narrow" w:eastAsia="Batang" w:hAnsi="Arial Narrow"/>
          <w:sz w:val="26"/>
          <w:szCs w:val="26"/>
        </w:rPr>
        <w:t>few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of these in my classes.</w:t>
      </w:r>
    </w:p>
    <w:p w:rsidR="001E1212" w:rsidRPr="00EB68EB" w:rsidRDefault="001E1212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sz w:val="26"/>
          <w:szCs w:val="26"/>
        </w:rPr>
      </w:pPr>
    </w:p>
    <w:p w:rsidR="001E1212" w:rsidRPr="00EB68EB" w:rsidRDefault="001E1212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>The Basic Ideas:</w:t>
      </w:r>
    </w:p>
    <w:p w:rsidR="00EB68EB" w:rsidRPr="00EB68EB" w:rsidRDefault="00EB68EB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sz w:val="26"/>
          <w:szCs w:val="26"/>
        </w:rPr>
      </w:pPr>
    </w:p>
    <w:p w:rsidR="00EB68EB" w:rsidRDefault="001E1212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i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i/>
          <w:sz w:val="26"/>
          <w:szCs w:val="26"/>
        </w:rPr>
        <w:t xml:space="preserve">‘We professional educators should take charge of our own </w:t>
      </w:r>
      <w:r w:rsidR="00321A00" w:rsidRPr="00EB68EB">
        <w:rPr>
          <w:rStyle w:val="CharAttribute1"/>
          <w:rFonts w:ascii="Arial Narrow" w:eastAsia="Batang" w:hAnsi="Arial Narrow"/>
          <w:i/>
          <w:sz w:val="26"/>
          <w:szCs w:val="26"/>
        </w:rPr>
        <w:t>learning</w:t>
      </w:r>
      <w:r w:rsidRPr="00EB68EB">
        <w:rPr>
          <w:rStyle w:val="CharAttribute1"/>
          <w:rFonts w:ascii="Arial Narrow" w:eastAsia="Batang" w:hAnsi="Arial Narrow"/>
          <w:i/>
          <w:sz w:val="26"/>
          <w:szCs w:val="26"/>
        </w:rPr>
        <w:t>.</w:t>
      </w:r>
      <w:r w:rsidR="00321A00" w:rsidRPr="00EB68EB">
        <w:rPr>
          <w:rStyle w:val="CharAttribute1"/>
          <w:rFonts w:ascii="Arial Narrow" w:eastAsia="Batang" w:hAnsi="Arial Narrow"/>
          <w:i/>
          <w:sz w:val="26"/>
          <w:szCs w:val="26"/>
        </w:rPr>
        <w:t xml:space="preserve"> </w:t>
      </w:r>
      <w:r w:rsidRPr="00EB68EB">
        <w:rPr>
          <w:rStyle w:val="CharAttribute1"/>
          <w:rFonts w:ascii="Arial Narrow" w:eastAsia="Batang" w:hAnsi="Arial Narrow"/>
          <w:i/>
          <w:sz w:val="26"/>
          <w:szCs w:val="26"/>
        </w:rPr>
        <w:t xml:space="preserve">That is because only we can </w:t>
      </w:r>
    </w:p>
    <w:p w:rsidR="00EB68EB" w:rsidRDefault="001E1212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i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i/>
          <w:sz w:val="26"/>
          <w:szCs w:val="26"/>
        </w:rPr>
        <w:t>direct it towards managing the real problems of our work, and towards meeting our students’</w:t>
      </w:r>
      <w:r w:rsidR="00321A00" w:rsidRPr="00EB68EB">
        <w:rPr>
          <w:rStyle w:val="CharAttribute1"/>
          <w:rFonts w:ascii="Arial Narrow" w:eastAsia="Batang" w:hAnsi="Arial Narrow"/>
          <w:i/>
          <w:sz w:val="26"/>
          <w:szCs w:val="26"/>
        </w:rPr>
        <w:t xml:space="preserve"> real </w:t>
      </w:r>
    </w:p>
    <w:p w:rsidR="001E1212" w:rsidRPr="00EB68EB" w:rsidRDefault="00321A00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i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i/>
          <w:sz w:val="26"/>
          <w:szCs w:val="26"/>
        </w:rPr>
        <w:t>needs…</w:t>
      </w:r>
    </w:p>
    <w:p w:rsidR="00EB68EB" w:rsidRPr="00EB68EB" w:rsidRDefault="00EB68EB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i/>
          <w:sz w:val="26"/>
          <w:szCs w:val="26"/>
        </w:rPr>
      </w:pPr>
    </w:p>
    <w:p w:rsidR="001B5148" w:rsidRPr="00EB68EB" w:rsidRDefault="00321A00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It is so important for each educator to take charge of our own learning and I see this applied at TGES. Each one of us </w:t>
      </w:r>
      <w:r w:rsidR="004026A0" w:rsidRPr="00EB68EB">
        <w:rPr>
          <w:rStyle w:val="CharAttribute1"/>
          <w:rFonts w:ascii="Arial Narrow" w:eastAsia="Batang" w:hAnsi="Arial Narrow"/>
          <w:sz w:val="26"/>
          <w:szCs w:val="26"/>
        </w:rPr>
        <w:t>is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required to enroll for a professional development </w:t>
      </w:r>
      <w:r w:rsidR="004026A0" w:rsidRPr="00EB68EB">
        <w:rPr>
          <w:rStyle w:val="CharAttribute1"/>
          <w:rFonts w:ascii="Arial Narrow" w:eastAsia="Batang" w:hAnsi="Arial Narrow"/>
          <w:sz w:val="26"/>
          <w:szCs w:val="26"/>
        </w:rPr>
        <w:t>course (100 hrs of training each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year). Be it online courses or attending conferences</w:t>
      </w:r>
      <w:r w:rsidR="004026A0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(</w:t>
      </w:r>
      <w:r w:rsidR="00521D9A" w:rsidRPr="00EB68EB">
        <w:rPr>
          <w:rStyle w:val="CharAttribute1"/>
          <w:rFonts w:ascii="Arial Narrow" w:eastAsia="Batang" w:hAnsi="Arial Narrow"/>
          <w:sz w:val="26"/>
          <w:szCs w:val="26"/>
        </w:rPr>
        <w:t>the way we have enrolled for HTH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>)</w:t>
      </w:r>
      <w:r w:rsidR="00521D9A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="004026A0" w:rsidRPr="00EB68EB">
        <w:rPr>
          <w:rStyle w:val="CharAttribute1"/>
          <w:rFonts w:ascii="Arial Narrow" w:eastAsia="Batang" w:hAnsi="Arial Narrow"/>
          <w:sz w:val="26"/>
          <w:szCs w:val="26"/>
        </w:rPr>
        <w:t>or in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>-</w:t>
      </w:r>
      <w:r w:rsidR="004026A0" w:rsidRPr="00EB68EB">
        <w:rPr>
          <w:rStyle w:val="CharAttribute1"/>
          <w:rFonts w:ascii="Arial Narrow" w:eastAsia="Batang" w:hAnsi="Arial Narrow"/>
          <w:sz w:val="26"/>
          <w:szCs w:val="26"/>
        </w:rPr>
        <w:t>house trainings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, or acquiring a qualification require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>d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for their subject or just acquiring new knowledge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.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This </w:t>
      </w:r>
      <w:r w:rsidR="001B5148" w:rsidRPr="00EB68EB">
        <w:rPr>
          <w:rStyle w:val="CharAttribute1"/>
          <w:rFonts w:ascii="Arial Narrow" w:eastAsia="Batang" w:hAnsi="Arial Narrow"/>
          <w:sz w:val="26"/>
          <w:szCs w:val="26"/>
        </w:rPr>
        <w:t>has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undoubtedly </w:t>
      </w:r>
      <w:r w:rsidR="001B5148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been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help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>ful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>in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tackl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>ing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situations at </w:t>
      </w:r>
      <w:r w:rsidR="00D77650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the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individual level</w:t>
      </w:r>
      <w:r w:rsidR="001B5148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so far, but now I am beginning to explore and experience </w:t>
      </w:r>
      <w:r w:rsidR="004026A0" w:rsidRPr="00EB68EB">
        <w:rPr>
          <w:rStyle w:val="CharAttribute1"/>
          <w:rFonts w:ascii="Arial Narrow" w:eastAsia="Batang" w:hAnsi="Arial Narrow"/>
          <w:sz w:val="26"/>
          <w:szCs w:val="26"/>
        </w:rPr>
        <w:t>the power in collective lear</w:t>
      </w:r>
      <w:r w:rsidR="001B5148" w:rsidRPr="00EB68EB">
        <w:rPr>
          <w:rStyle w:val="CharAttribute1"/>
          <w:rFonts w:ascii="Arial Narrow" w:eastAsia="Batang" w:hAnsi="Arial Narrow"/>
          <w:sz w:val="26"/>
          <w:szCs w:val="26"/>
        </w:rPr>
        <w:t>n</w:t>
      </w:r>
      <w:r w:rsidR="004026A0" w:rsidRPr="00EB68EB">
        <w:rPr>
          <w:rStyle w:val="CharAttribute1"/>
          <w:rFonts w:ascii="Arial Narrow" w:eastAsia="Batang" w:hAnsi="Arial Narrow"/>
          <w:sz w:val="26"/>
          <w:szCs w:val="26"/>
        </w:rPr>
        <w:t>ing</w:t>
      </w:r>
      <w:r w:rsidR="001B5148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. </w:t>
      </w:r>
    </w:p>
    <w:p w:rsidR="006C63C9" w:rsidRPr="00EB68EB" w:rsidRDefault="006C63C9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sz w:val="26"/>
          <w:szCs w:val="26"/>
        </w:rPr>
      </w:pPr>
    </w:p>
    <w:p w:rsidR="004026A0" w:rsidRPr="00EB68EB" w:rsidRDefault="004026A0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i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i/>
          <w:sz w:val="26"/>
          <w:szCs w:val="26"/>
        </w:rPr>
        <w:t xml:space="preserve">‘No educators work alone, although we seem to…all our efforts for better or worse , are mediated by efforts of our </w:t>
      </w:r>
      <w:r w:rsidR="00521D9A" w:rsidRPr="00EB68EB">
        <w:rPr>
          <w:rStyle w:val="CharAttribute1"/>
          <w:rFonts w:ascii="Arial Narrow" w:eastAsia="Batang" w:hAnsi="Arial Narrow"/>
          <w:i/>
          <w:sz w:val="26"/>
          <w:szCs w:val="26"/>
        </w:rPr>
        <w:t>colleagues</w:t>
      </w:r>
      <w:r w:rsidRPr="00EB68EB">
        <w:rPr>
          <w:rStyle w:val="CharAttribute1"/>
          <w:rFonts w:ascii="Arial Narrow" w:eastAsia="Batang" w:hAnsi="Arial Narrow"/>
          <w:i/>
          <w:sz w:val="26"/>
          <w:szCs w:val="26"/>
        </w:rPr>
        <w:t xml:space="preserve">…our </w:t>
      </w:r>
      <w:r w:rsidR="00521D9A" w:rsidRPr="00EB68EB">
        <w:rPr>
          <w:rStyle w:val="CharAttribute1"/>
          <w:rFonts w:ascii="Arial Narrow" w:eastAsia="Batang" w:hAnsi="Arial Narrow"/>
          <w:i/>
          <w:sz w:val="26"/>
          <w:szCs w:val="26"/>
        </w:rPr>
        <w:t>colleagues</w:t>
      </w:r>
      <w:r w:rsidRPr="00EB68EB">
        <w:rPr>
          <w:rStyle w:val="CharAttribute1"/>
          <w:rFonts w:ascii="Arial Narrow" w:eastAsia="Batang" w:hAnsi="Arial Narrow"/>
          <w:i/>
          <w:sz w:val="26"/>
          <w:szCs w:val="26"/>
        </w:rPr>
        <w:t>’ va</w:t>
      </w:r>
      <w:r w:rsidR="00A73D0C" w:rsidRPr="00EB68EB">
        <w:rPr>
          <w:rStyle w:val="CharAttribute1"/>
          <w:rFonts w:ascii="Arial Narrow" w:eastAsia="Batang" w:hAnsi="Arial Narrow"/>
          <w:i/>
          <w:sz w:val="26"/>
          <w:szCs w:val="26"/>
        </w:rPr>
        <w:t xml:space="preserve">lues, standards </w:t>
      </w:r>
      <w:r w:rsidRPr="00EB68EB">
        <w:rPr>
          <w:rStyle w:val="CharAttribute1"/>
          <w:rFonts w:ascii="Arial Narrow" w:eastAsia="Batang" w:hAnsi="Arial Narrow"/>
          <w:i/>
          <w:sz w:val="26"/>
          <w:szCs w:val="26"/>
        </w:rPr>
        <w:t>and methods are our business</w:t>
      </w:r>
      <w:r w:rsidR="00EB68EB" w:rsidRPr="00EB68EB">
        <w:rPr>
          <w:rStyle w:val="CharAttribute1"/>
          <w:rFonts w:ascii="Arial Narrow" w:eastAsia="Batang" w:hAnsi="Arial Narrow"/>
          <w:i/>
          <w:sz w:val="26"/>
          <w:szCs w:val="26"/>
        </w:rPr>
        <w:t xml:space="preserve"> as ours are their business..</w:t>
      </w:r>
    </w:p>
    <w:p w:rsidR="00D53AD7" w:rsidRPr="00EB68EB" w:rsidRDefault="00D53AD7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sz w:val="26"/>
          <w:szCs w:val="26"/>
        </w:rPr>
      </w:pPr>
    </w:p>
    <w:p w:rsidR="00231F83" w:rsidRPr="00EB68EB" w:rsidRDefault="00CB7E91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>This is so true</w:t>
      </w:r>
      <w:r w:rsidR="00A73D0C" w:rsidRPr="00EB68EB">
        <w:rPr>
          <w:rStyle w:val="CharAttribute1"/>
          <w:rFonts w:ascii="Arial Narrow" w:eastAsia="Batang" w:hAnsi="Arial Narrow"/>
          <w:sz w:val="26"/>
          <w:szCs w:val="26"/>
        </w:rPr>
        <w:t>. E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very individual in hi</w:t>
      </w:r>
      <w:r w:rsidR="00231F83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s or her </w:t>
      </w:r>
      <w:r w:rsidR="00A73D0C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own </w:t>
      </w:r>
      <w:r w:rsidR="00231F83" w:rsidRPr="00EB68EB">
        <w:rPr>
          <w:rStyle w:val="CharAttribute1"/>
          <w:rFonts w:ascii="Arial Narrow" w:eastAsia="Batang" w:hAnsi="Arial Narrow"/>
          <w:sz w:val="26"/>
          <w:szCs w:val="26"/>
        </w:rPr>
        <w:t>way comes with a package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of </w:t>
      </w:r>
      <w:r w:rsidR="00D53AD7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novel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learning experiences</w:t>
      </w:r>
      <w:r w:rsidR="00D53AD7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. As I began sharing and discussion ideas, plans and strategies with the LSP team, I was able to reap the benefit of collective smarts. </w:t>
      </w:r>
      <w:r w:rsidR="00231F83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I realized that sharing </w:t>
      </w:r>
      <w:r w:rsidR="00D53AD7" w:rsidRPr="00EB68EB">
        <w:rPr>
          <w:rStyle w:val="CharAttribute1"/>
          <w:rFonts w:ascii="Arial Narrow" w:eastAsia="Batang" w:hAnsi="Arial Narrow"/>
          <w:sz w:val="26"/>
          <w:szCs w:val="26"/>
        </w:rPr>
        <w:t>my</w:t>
      </w:r>
      <w:r w:rsidR="00231F83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work with </w:t>
      </w:r>
      <w:r w:rsidR="00D53AD7" w:rsidRPr="00EB68EB">
        <w:rPr>
          <w:rStyle w:val="CharAttribute1"/>
          <w:rFonts w:ascii="Arial Narrow" w:eastAsia="Batang" w:hAnsi="Arial Narrow"/>
          <w:sz w:val="26"/>
          <w:szCs w:val="26"/>
        </w:rPr>
        <w:t>my</w:t>
      </w:r>
      <w:r w:rsidR="00231F83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colleagues</w:t>
      </w:r>
      <w:r w:rsidR="00D53AD7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had</w:t>
      </w:r>
      <w:r w:rsidR="00231F83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open</w:t>
      </w:r>
      <w:r w:rsidR="00D53AD7" w:rsidRPr="00EB68EB">
        <w:rPr>
          <w:rStyle w:val="CharAttribute1"/>
          <w:rFonts w:ascii="Arial Narrow" w:eastAsia="Batang" w:hAnsi="Arial Narrow"/>
          <w:sz w:val="26"/>
          <w:szCs w:val="26"/>
        </w:rPr>
        <w:t>ed</w:t>
      </w:r>
      <w:r w:rsidR="00231F83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up </w:t>
      </w:r>
      <w:r w:rsidR="00D53AD7" w:rsidRPr="00EB68EB">
        <w:rPr>
          <w:rStyle w:val="CharAttribute1"/>
          <w:rFonts w:ascii="Arial Narrow" w:eastAsia="Batang" w:hAnsi="Arial Narrow"/>
          <w:sz w:val="26"/>
          <w:szCs w:val="26"/>
        </w:rPr>
        <w:t>a host of</w:t>
      </w:r>
      <w:r w:rsidR="00231F83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new ideas and varied perspectives.</w:t>
      </w:r>
    </w:p>
    <w:p w:rsidR="00D53AD7" w:rsidRPr="00EB68EB" w:rsidRDefault="00D53AD7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sz w:val="26"/>
          <w:szCs w:val="26"/>
        </w:rPr>
      </w:pPr>
    </w:p>
    <w:p w:rsidR="00EB68EB" w:rsidRDefault="00D53AD7" w:rsidP="00EB68EB">
      <w:pPr>
        <w:pStyle w:val="ParaAttribute0"/>
        <w:spacing w:line="313" w:lineRule="auto"/>
        <w:ind w:right="-136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In our own way, we are moving towards an educational culture of openness and honesty. We are </w:t>
      </w:r>
    </w:p>
    <w:p w:rsidR="00D53AD7" w:rsidRPr="00EB68EB" w:rsidRDefault="00D53AD7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responding to and becoming increasingly supportive of habits of inquiry, dialogue </w:t>
      </w:r>
      <w:r w:rsidR="00EB68EB" w:rsidRPr="00EB68EB">
        <w:rPr>
          <w:rStyle w:val="CharAttribute1"/>
          <w:rFonts w:ascii="Arial Narrow" w:eastAsia="Batang" w:hAnsi="Arial Narrow"/>
          <w:sz w:val="26"/>
          <w:szCs w:val="26"/>
        </w:rPr>
        <w:t>and reflection. Our school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has always invested us with the opportunity to take the necess</w:t>
      </w:r>
      <w:r w:rsidR="00EB68EB">
        <w:rPr>
          <w:rStyle w:val="CharAttribute1"/>
          <w:rFonts w:ascii="Arial Narrow" w:eastAsia="Batang" w:hAnsi="Arial Narrow"/>
          <w:sz w:val="26"/>
          <w:szCs w:val="26"/>
        </w:rPr>
        <w:t>ary actions to improve our work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and we work in an atmosphere that encourages participation. As a result of our renewed vision, we have benefitted in terms of </w:t>
      </w:r>
      <w:r w:rsidR="008A58DA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harnessing the potential of many brains versus one and in setting common goals and visions of growth in terms of educational and holistic growth for our students. </w:t>
      </w:r>
    </w:p>
    <w:p w:rsidR="00115E0A" w:rsidRPr="00EB68EB" w:rsidRDefault="00115E0A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i/>
          <w:sz w:val="26"/>
          <w:szCs w:val="26"/>
        </w:rPr>
      </w:pPr>
    </w:p>
    <w:p w:rsidR="00EB68EB" w:rsidRDefault="00EB68EB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i/>
          <w:sz w:val="26"/>
          <w:szCs w:val="26"/>
        </w:rPr>
      </w:pPr>
    </w:p>
    <w:p w:rsidR="00EB68EB" w:rsidRDefault="00EB68EB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i/>
          <w:sz w:val="26"/>
          <w:szCs w:val="26"/>
        </w:rPr>
      </w:pPr>
    </w:p>
    <w:p w:rsidR="00EB68EB" w:rsidRDefault="00EB68EB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i/>
          <w:sz w:val="26"/>
          <w:szCs w:val="26"/>
        </w:rPr>
      </w:pPr>
    </w:p>
    <w:p w:rsidR="00EB68EB" w:rsidRDefault="00EC0ADF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i/>
          <w:sz w:val="26"/>
          <w:szCs w:val="26"/>
        </w:rPr>
      </w:pPr>
      <w:r w:rsidRPr="00EB68EB">
        <w:rPr>
          <w:rFonts w:ascii="Arial Narrow" w:hAnsi="Arial Narrow"/>
          <w:i/>
          <w:sz w:val="26"/>
          <w:szCs w:val="26"/>
        </w:rPr>
        <w:lastRenderedPageBreak/>
        <w:t>We read students’ work closel</w:t>
      </w:r>
      <w:r w:rsidR="001B5E95" w:rsidRPr="00EB68EB">
        <w:rPr>
          <w:rFonts w:ascii="Arial Narrow" w:hAnsi="Arial Narrow"/>
          <w:i/>
          <w:sz w:val="26"/>
          <w:szCs w:val="26"/>
        </w:rPr>
        <w:t xml:space="preserve">y, collectively for two reasons. One is to learn more about the student’s learning – to gain clues about their strengths and weaknesses, their misconceptions, their progress </w:t>
      </w:r>
    </w:p>
    <w:p w:rsidR="001B5E95" w:rsidRPr="00EB68EB" w:rsidRDefault="001B5E95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i/>
          <w:sz w:val="26"/>
          <w:szCs w:val="26"/>
        </w:rPr>
      </w:pPr>
      <w:r w:rsidRPr="00EB68EB">
        <w:rPr>
          <w:rFonts w:ascii="Arial Narrow" w:hAnsi="Arial Narrow"/>
          <w:i/>
          <w:sz w:val="26"/>
          <w:szCs w:val="26"/>
        </w:rPr>
        <w:t xml:space="preserve">with respect to some defined standard……We also read students’ work closely as texts that captures the efficacy of our own work. </w:t>
      </w:r>
    </w:p>
    <w:p w:rsidR="001B5E95" w:rsidRPr="00EB68EB" w:rsidRDefault="001B5E95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i/>
          <w:sz w:val="26"/>
          <w:szCs w:val="26"/>
        </w:rPr>
      </w:pPr>
    </w:p>
    <w:p w:rsidR="00EB68EB" w:rsidRDefault="000B76D8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sz w:val="26"/>
          <w:szCs w:val="26"/>
        </w:rPr>
      </w:pPr>
      <w:r w:rsidRPr="00EB68EB">
        <w:rPr>
          <w:rFonts w:ascii="Arial Narrow" w:hAnsi="Arial Narrow"/>
          <w:sz w:val="26"/>
          <w:szCs w:val="26"/>
        </w:rPr>
        <w:t xml:space="preserve">Quite recently as I was </w:t>
      </w:r>
      <w:r w:rsidR="001B5E95" w:rsidRPr="00EB68EB">
        <w:rPr>
          <w:rFonts w:ascii="Arial Narrow" w:hAnsi="Arial Narrow"/>
          <w:sz w:val="26"/>
          <w:szCs w:val="26"/>
        </w:rPr>
        <w:t>marking the Annual Examination Papers of the</w:t>
      </w:r>
      <w:r w:rsidRPr="00EB68EB">
        <w:rPr>
          <w:rFonts w:ascii="Arial Narrow" w:hAnsi="Arial Narrow"/>
          <w:sz w:val="26"/>
          <w:szCs w:val="26"/>
        </w:rPr>
        <w:t xml:space="preserve"> Grade 9</w:t>
      </w:r>
      <w:r w:rsidR="001B5E95" w:rsidRPr="00EB68EB">
        <w:rPr>
          <w:rFonts w:ascii="Arial Narrow" w:hAnsi="Arial Narrow"/>
          <w:sz w:val="26"/>
          <w:szCs w:val="26"/>
        </w:rPr>
        <w:t xml:space="preserve"> students, I realized </w:t>
      </w:r>
    </w:p>
    <w:p w:rsidR="00EB68EB" w:rsidRDefault="001B5E95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sz w:val="26"/>
          <w:szCs w:val="26"/>
        </w:rPr>
      </w:pPr>
      <w:r w:rsidRPr="00EB68EB">
        <w:rPr>
          <w:rFonts w:ascii="Arial Narrow" w:hAnsi="Arial Narrow"/>
          <w:sz w:val="26"/>
          <w:szCs w:val="26"/>
        </w:rPr>
        <w:t xml:space="preserve">that I was </w:t>
      </w:r>
      <w:r w:rsidR="000B76D8" w:rsidRPr="00EB68EB">
        <w:rPr>
          <w:rFonts w:ascii="Arial Narrow" w:hAnsi="Arial Narrow"/>
          <w:sz w:val="26"/>
          <w:szCs w:val="26"/>
        </w:rPr>
        <w:t xml:space="preserve">not </w:t>
      </w:r>
      <w:r w:rsidR="006667F4" w:rsidRPr="00EB68EB">
        <w:rPr>
          <w:rFonts w:ascii="Arial Narrow" w:hAnsi="Arial Narrow"/>
          <w:sz w:val="26"/>
          <w:szCs w:val="26"/>
        </w:rPr>
        <w:t xml:space="preserve">just looking for student excellence and areas of improvement but also making a </w:t>
      </w:r>
    </w:p>
    <w:p w:rsidR="00EB68EB" w:rsidRDefault="006667F4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sz w:val="26"/>
          <w:szCs w:val="26"/>
        </w:rPr>
      </w:pPr>
      <w:r w:rsidRPr="00EB68EB">
        <w:rPr>
          <w:rFonts w:ascii="Arial Narrow" w:hAnsi="Arial Narrow"/>
          <w:sz w:val="26"/>
          <w:szCs w:val="26"/>
        </w:rPr>
        <w:t xml:space="preserve">concrete assessment of the effectiveness of my teaching practices and the areas that I needed to </w:t>
      </w:r>
    </w:p>
    <w:p w:rsidR="00830C9D" w:rsidRPr="00EB68EB" w:rsidRDefault="006667F4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sz w:val="26"/>
          <w:szCs w:val="26"/>
        </w:rPr>
      </w:pPr>
      <w:r w:rsidRPr="00EB68EB">
        <w:rPr>
          <w:rFonts w:ascii="Arial Narrow" w:hAnsi="Arial Narrow"/>
          <w:sz w:val="26"/>
          <w:szCs w:val="26"/>
        </w:rPr>
        <w:t>work on. This assessment is going to be a springboard for me to</w:t>
      </w:r>
      <w:r w:rsidR="00A51CFB" w:rsidRPr="00EB68EB">
        <w:rPr>
          <w:rFonts w:ascii="Arial Narrow" w:hAnsi="Arial Narrow"/>
          <w:sz w:val="26"/>
          <w:szCs w:val="26"/>
        </w:rPr>
        <w:t xml:space="preserve"> refine and where needed rework</w:t>
      </w:r>
      <w:r w:rsidRPr="00EB68EB">
        <w:rPr>
          <w:rFonts w:ascii="Arial Narrow" w:hAnsi="Arial Narrow"/>
          <w:sz w:val="26"/>
          <w:szCs w:val="26"/>
        </w:rPr>
        <w:t xml:space="preserve"> my pedagogy.</w:t>
      </w:r>
    </w:p>
    <w:p w:rsidR="00830C9D" w:rsidRPr="00EB68EB" w:rsidRDefault="00830C9D" w:rsidP="00EB68EB">
      <w:pPr>
        <w:pStyle w:val="ParaAttribute0"/>
        <w:spacing w:line="313" w:lineRule="auto"/>
        <w:ind w:right="-136"/>
        <w:jc w:val="both"/>
        <w:rPr>
          <w:rFonts w:ascii="Arial Narrow" w:hAnsi="Arial Narrow"/>
          <w:sz w:val="26"/>
          <w:szCs w:val="26"/>
        </w:rPr>
      </w:pPr>
    </w:p>
    <w:p w:rsidR="00EB68EB" w:rsidRDefault="00211E79" w:rsidP="00EB68EB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I am really excited </w:t>
      </w:r>
      <w:r w:rsidR="00A51CFB" w:rsidRPr="00EB68EB">
        <w:rPr>
          <w:rStyle w:val="CharAttribute1"/>
          <w:rFonts w:ascii="Arial Narrow" w:eastAsia="Batang" w:hAnsi="Arial Narrow"/>
          <w:sz w:val="26"/>
          <w:szCs w:val="26"/>
        </w:rPr>
        <w:t>about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us</w:t>
      </w:r>
      <w:r w:rsidR="00A51CFB" w:rsidRPr="00EB68EB">
        <w:rPr>
          <w:rStyle w:val="CharAttribute1"/>
          <w:rFonts w:ascii="Arial Narrow" w:eastAsia="Batang" w:hAnsi="Arial Narrow"/>
          <w:sz w:val="26"/>
          <w:szCs w:val="26"/>
        </w:rPr>
        <w:t>ing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some of the protocols as soon as students return from the</w:t>
      </w:r>
      <w:r w:rsidR="001E1212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="00A51CFB" w:rsidRPr="00EB68EB">
        <w:rPr>
          <w:rStyle w:val="CharAttribute1"/>
          <w:rFonts w:ascii="Arial Narrow" w:eastAsia="Batang" w:hAnsi="Arial Narrow"/>
          <w:sz w:val="26"/>
          <w:szCs w:val="26"/>
        </w:rPr>
        <w:t>D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iwali </w:t>
      </w:r>
    </w:p>
    <w:p w:rsidR="00EB68EB" w:rsidRDefault="00211E79" w:rsidP="00EB68EB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break on the 26th </w:t>
      </w:r>
      <w:r w:rsidR="00A51CFB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of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Nov.</w:t>
      </w:r>
      <w:r w:rsidR="00A51CFB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T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he new academic year will begin.</w:t>
      </w:r>
      <w:r w:rsidR="00B002F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A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ll </w:t>
      </w:r>
      <w:r w:rsidR="00B002F9" w:rsidRPr="00EB68EB">
        <w:rPr>
          <w:rStyle w:val="CharAttribute1"/>
          <w:rFonts w:ascii="Arial Narrow" w:eastAsia="Batang" w:hAnsi="Arial Narrow"/>
          <w:sz w:val="26"/>
          <w:szCs w:val="26"/>
        </w:rPr>
        <w:t>G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rade 9 students</w:t>
      </w:r>
      <w:r w:rsidR="00FA178B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="00EB68EB">
        <w:rPr>
          <w:rStyle w:val="CharAttribute1"/>
          <w:rFonts w:ascii="Arial Narrow" w:eastAsia="Batang" w:hAnsi="Arial Narrow"/>
          <w:sz w:val="26"/>
          <w:szCs w:val="26"/>
        </w:rPr>
        <w:t>will graduate to</w:t>
      </w:r>
    </w:p>
    <w:p w:rsidR="00D94014" w:rsidRPr="00EB68EB" w:rsidRDefault="00B002F9" w:rsidP="00EB68EB">
      <w:pPr>
        <w:pStyle w:val="ParaAttribute0"/>
        <w:spacing w:line="313" w:lineRule="auto"/>
        <w:jc w:val="both"/>
        <w:rPr>
          <w:rFonts w:ascii="Arial Narrow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>G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rade 10. </w:t>
      </w:r>
      <w:r w:rsidR="00EB68EB">
        <w:rPr>
          <w:rStyle w:val="CharAttribute1"/>
          <w:rFonts w:ascii="Arial Narrow" w:eastAsia="Batang" w:hAnsi="Arial Narrow"/>
          <w:sz w:val="26"/>
          <w:szCs w:val="26"/>
        </w:rPr>
        <w:t xml:space="preserve"> I feel t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>his will be the best time to practice these protocols.</w:t>
      </w:r>
    </w:p>
    <w:p w:rsidR="006C63C9" w:rsidRPr="00EB68EB" w:rsidRDefault="006C63C9" w:rsidP="00EB68EB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</w:p>
    <w:p w:rsidR="00D23A2E" w:rsidRDefault="00D23A2E" w:rsidP="00EB68EB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>During the Class Teacher’s period (we get 15min thrice a week)</w:t>
      </w:r>
      <w:r>
        <w:rPr>
          <w:rStyle w:val="CharAttribute1"/>
          <w:rFonts w:ascii="Arial Narrow" w:eastAsia="Batang" w:hAnsi="Arial Narrow"/>
          <w:sz w:val="26"/>
          <w:szCs w:val="26"/>
        </w:rPr>
        <w:t xml:space="preserve">, I wish to introduce two protocols.. </w:t>
      </w:r>
    </w:p>
    <w:p w:rsidR="00D23A2E" w:rsidRPr="00D23A2E" w:rsidRDefault="00D23A2E" w:rsidP="00D23A2E">
      <w:pPr>
        <w:pStyle w:val="ParaAttribute0"/>
        <w:numPr>
          <w:ilvl w:val="0"/>
          <w:numId w:val="1"/>
        </w:numPr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D23A2E">
        <w:rPr>
          <w:rStyle w:val="CharAttribute1"/>
          <w:rFonts w:ascii="Arial Narrow" w:eastAsia="Batang" w:hAnsi="Arial Narrow"/>
          <w:b/>
          <w:sz w:val="26"/>
          <w:szCs w:val="26"/>
        </w:rPr>
        <w:t>Protocol for Setting Norms</w:t>
      </w:r>
    </w:p>
    <w:p w:rsidR="00D23A2E" w:rsidRPr="00D23A2E" w:rsidRDefault="00D23A2E" w:rsidP="00D23A2E">
      <w:pPr>
        <w:pStyle w:val="ParaAttribute0"/>
        <w:numPr>
          <w:ilvl w:val="0"/>
          <w:numId w:val="1"/>
        </w:numPr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D23A2E">
        <w:rPr>
          <w:rStyle w:val="CharAttribute1"/>
          <w:rFonts w:ascii="Arial Narrow" w:eastAsia="Batang" w:hAnsi="Arial Narrow"/>
          <w:b/>
          <w:sz w:val="26"/>
          <w:szCs w:val="26"/>
        </w:rPr>
        <w:t>All-Purpose Go-Round</w:t>
      </w:r>
    </w:p>
    <w:p w:rsidR="00D23A2E" w:rsidRDefault="00D23A2E" w:rsidP="00D23A2E">
      <w:pPr>
        <w:pStyle w:val="ParaAttribute0"/>
        <w:spacing w:line="313" w:lineRule="auto"/>
        <w:ind w:left="720"/>
        <w:jc w:val="both"/>
        <w:rPr>
          <w:rStyle w:val="CharAttribute1"/>
          <w:rFonts w:ascii="Arial Narrow" w:eastAsia="Batang" w:hAnsi="Arial Narrow"/>
          <w:sz w:val="26"/>
          <w:szCs w:val="26"/>
        </w:rPr>
      </w:pPr>
    </w:p>
    <w:p w:rsidR="00D23A2E" w:rsidRDefault="00D23A2E" w:rsidP="00D23A2E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>
        <w:rPr>
          <w:rStyle w:val="CharAttribute1"/>
          <w:rFonts w:ascii="Arial Narrow" w:eastAsia="Batang" w:hAnsi="Arial Narrow"/>
          <w:sz w:val="26"/>
          <w:szCs w:val="26"/>
        </w:rPr>
        <w:t xml:space="preserve">In the first week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I</w:t>
      </w:r>
      <w:r>
        <w:rPr>
          <w:rStyle w:val="CharAttribute1"/>
          <w:rFonts w:ascii="Arial Narrow" w:eastAsia="Batang" w:hAnsi="Arial Narrow"/>
          <w:sz w:val="26"/>
          <w:szCs w:val="26"/>
        </w:rPr>
        <w:t xml:space="preserve"> will be introducing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the simple and sweet protocol the </w:t>
      </w:r>
      <w:r w:rsidRPr="00D23A2E">
        <w:rPr>
          <w:rStyle w:val="CharAttribute1"/>
          <w:rFonts w:ascii="Arial Narrow" w:eastAsia="Batang" w:hAnsi="Arial Narrow"/>
          <w:b/>
          <w:sz w:val="26"/>
          <w:szCs w:val="26"/>
        </w:rPr>
        <w:t>All-Purpose Go-Round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. </w:t>
      </w:r>
    </w:p>
    <w:p w:rsidR="00915EDE" w:rsidRDefault="00915EDE" w:rsidP="00D23A2E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>
        <w:rPr>
          <w:rStyle w:val="CharAttribute1"/>
          <w:rFonts w:ascii="Arial Narrow" w:eastAsia="Batang" w:hAnsi="Arial Narrow"/>
          <w:sz w:val="26"/>
          <w:szCs w:val="26"/>
        </w:rPr>
        <w:t>Every class I will</w:t>
      </w:r>
      <w:r w:rsidR="00D23A2E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get an opportunity to discuss matters of student interest. This will help me </w:t>
      </w:r>
    </w:p>
    <w:p w:rsidR="00D23A2E" w:rsidRDefault="00D23A2E" w:rsidP="00D23A2E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>understand their areas of interest/talents, their i</w:t>
      </w:r>
      <w:r w:rsidR="00915EDE">
        <w:rPr>
          <w:rStyle w:val="CharAttribute1"/>
          <w:rFonts w:ascii="Arial Narrow" w:eastAsia="Batang" w:hAnsi="Arial Narrow"/>
          <w:sz w:val="26"/>
          <w:szCs w:val="26"/>
        </w:rPr>
        <w:t>nclinations and their aversions which will allow me to build a positive relationship with the students.</w:t>
      </w:r>
      <w:r w:rsidR="00C23D0C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>
        <w:rPr>
          <w:rStyle w:val="CharAttribute1"/>
          <w:rFonts w:ascii="Arial Narrow" w:eastAsia="Batang" w:hAnsi="Arial Narrow"/>
          <w:sz w:val="26"/>
          <w:szCs w:val="26"/>
        </w:rPr>
        <w:t>In the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>
        <w:rPr>
          <w:rStyle w:val="CharAttribute1"/>
          <w:rFonts w:ascii="Arial Narrow" w:eastAsia="Batang" w:hAnsi="Arial Narrow"/>
          <w:sz w:val="26"/>
          <w:szCs w:val="26"/>
        </w:rPr>
        <w:t xml:space="preserve">weeks to follow,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I may also ask students to facilitate, thus helping them become facilitators as well.</w:t>
      </w:r>
    </w:p>
    <w:p w:rsidR="00C23D0C" w:rsidRDefault="00C23D0C" w:rsidP="00D23A2E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</w:p>
    <w:p w:rsidR="00D23A2E" w:rsidRDefault="00D23A2E" w:rsidP="00D23A2E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b/>
          <w:sz w:val="26"/>
          <w:szCs w:val="26"/>
        </w:rPr>
      </w:pPr>
      <w:r>
        <w:rPr>
          <w:rStyle w:val="CharAttribute1"/>
          <w:rFonts w:ascii="Arial Narrow" w:eastAsia="Batang" w:hAnsi="Arial Narrow"/>
          <w:sz w:val="26"/>
          <w:szCs w:val="26"/>
        </w:rPr>
        <w:t xml:space="preserve">The second protocols I wish to introduce is the </w:t>
      </w:r>
      <w:r w:rsidRPr="00D23A2E">
        <w:rPr>
          <w:rStyle w:val="CharAttribute1"/>
          <w:rFonts w:ascii="Arial Narrow" w:eastAsia="Batang" w:hAnsi="Arial Narrow"/>
          <w:b/>
          <w:sz w:val="26"/>
          <w:szCs w:val="26"/>
        </w:rPr>
        <w:t>Protocol for Setting N</w:t>
      </w:r>
      <w:r>
        <w:rPr>
          <w:rStyle w:val="CharAttribute1"/>
          <w:rFonts w:ascii="Arial Narrow" w:eastAsia="Batang" w:hAnsi="Arial Narrow"/>
          <w:b/>
          <w:sz w:val="26"/>
          <w:szCs w:val="26"/>
        </w:rPr>
        <w:t>orms.</w:t>
      </w:r>
    </w:p>
    <w:p w:rsidR="00D23A2E" w:rsidRDefault="00D23A2E" w:rsidP="00EB68EB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</w:p>
    <w:p w:rsidR="00894A32" w:rsidRDefault="00D23A2E" w:rsidP="00894A32">
      <w:pPr>
        <w:pStyle w:val="ParaAttribute0"/>
        <w:spacing w:line="313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Style w:val="CharAttribute1"/>
          <w:rFonts w:ascii="Arial Narrow" w:eastAsia="Batang" w:hAnsi="Arial Narrow"/>
          <w:sz w:val="26"/>
          <w:szCs w:val="26"/>
        </w:rPr>
        <w:t xml:space="preserve"> I want the students to set norms </w:t>
      </w:r>
      <w:r w:rsidR="00B002F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for 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>'acceptable an</w:t>
      </w:r>
      <w:r w:rsidR="00321A00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d 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unacceptable </w:t>
      </w:r>
      <w:r w:rsidR="00FA178B" w:rsidRPr="00EB68EB">
        <w:rPr>
          <w:rStyle w:val="CharAttribute1"/>
          <w:rFonts w:ascii="Arial Narrow" w:eastAsia="Batang" w:hAnsi="Arial Narrow"/>
          <w:sz w:val="26"/>
          <w:szCs w:val="26"/>
        </w:rPr>
        <w:t>behavior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in</w:t>
      </w:r>
      <w:r w:rsidR="00894A32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>class</w:t>
      </w:r>
      <w:r w:rsidR="00B002F9" w:rsidRPr="00EB68EB">
        <w:rPr>
          <w:rStyle w:val="CharAttribute1"/>
          <w:rFonts w:ascii="Arial Narrow" w:eastAsia="Batang" w:hAnsi="Arial Narrow"/>
          <w:sz w:val="26"/>
          <w:szCs w:val="26"/>
        </w:rPr>
        <w:t>’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with peers and teachers</w:t>
      </w:r>
      <w:r w:rsidR="00B002F9" w:rsidRPr="00EB68EB">
        <w:rPr>
          <w:rStyle w:val="CharAttribute1"/>
          <w:rFonts w:ascii="Arial Narrow" w:eastAsia="Batang" w:hAnsi="Arial Narrow"/>
          <w:sz w:val="26"/>
          <w:szCs w:val="26"/>
        </w:rPr>
        <w:t>’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>.</w:t>
      </w:r>
      <w:r w:rsidR="00D26247" w:rsidRPr="00D26247">
        <w:rPr>
          <w:rFonts w:ascii="Arial" w:eastAsia="Times New Roman" w:hAnsi="Arial" w:cs="Arial"/>
          <w:sz w:val="21"/>
          <w:szCs w:val="21"/>
        </w:rPr>
        <w:t xml:space="preserve"> </w:t>
      </w:r>
    </w:p>
    <w:p w:rsidR="00894A32" w:rsidRPr="0087375E" w:rsidRDefault="00894A32" w:rsidP="00894A32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 Narrow" w:eastAsia="Times New Roman" w:hAnsi="Arial Narrow" w:cs="Arial"/>
          <w:kern w:val="0"/>
          <w:sz w:val="26"/>
          <w:szCs w:val="26"/>
          <w:lang w:eastAsia="en-US"/>
        </w:rPr>
      </w:pPr>
      <w:r w:rsidRPr="0087375E">
        <w:rPr>
          <w:rFonts w:ascii="Arial Narrow" w:eastAsia="Times New Roman" w:hAnsi="Arial Narrow" w:cs="Arial"/>
          <w:kern w:val="0"/>
          <w:sz w:val="26"/>
          <w:szCs w:val="26"/>
          <w:lang w:eastAsia="en-US"/>
        </w:rPr>
        <w:t>Unlike our usual first day rule-making ritual, I find it helpful to wait until the second or third week of school to set norms. Students will have had a chance to experience how the group already interacts and works together. If they have no problem respecting each others’ ideas, the class might not need a norm that addresses this aspect of getting along. If, for example, they notice that some students always answer questions and others never get a chance, they might feel the need to set a norm about not speaking a second time until everyone has had the opportunity to speak a first time.</w:t>
      </w:r>
    </w:p>
    <w:p w:rsidR="00D26247" w:rsidRPr="0087375E" w:rsidRDefault="00D26247" w:rsidP="00D2624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Arial Narrow" w:eastAsia="Times New Roman" w:hAnsi="Arial Narrow" w:cs="Arial"/>
          <w:kern w:val="0"/>
          <w:sz w:val="26"/>
          <w:szCs w:val="26"/>
          <w:lang w:eastAsia="en-US"/>
        </w:rPr>
      </w:pPr>
      <w:r w:rsidRPr="0087375E">
        <w:rPr>
          <w:rFonts w:ascii="Arial Narrow" w:eastAsia="Times New Roman" w:hAnsi="Arial Narrow" w:cs="Arial"/>
          <w:kern w:val="0"/>
          <w:sz w:val="26"/>
          <w:szCs w:val="26"/>
          <w:lang w:eastAsia="en-US"/>
        </w:rPr>
        <w:t>When setting norms</w:t>
      </w:r>
      <w:r w:rsidRPr="00894A32">
        <w:rPr>
          <w:rFonts w:ascii="Arial Narrow" w:eastAsia="Times New Roman" w:hAnsi="Arial Narrow" w:cs="Arial"/>
          <w:kern w:val="0"/>
          <w:sz w:val="26"/>
          <w:szCs w:val="26"/>
          <w:lang w:eastAsia="en-US"/>
        </w:rPr>
        <w:t xml:space="preserve"> with a class I will be able</w:t>
      </w:r>
      <w:r w:rsidRPr="0087375E">
        <w:rPr>
          <w:rFonts w:ascii="Arial Narrow" w:eastAsia="Times New Roman" w:hAnsi="Arial Narrow" w:cs="Arial"/>
          <w:kern w:val="0"/>
          <w:sz w:val="26"/>
          <w:szCs w:val="26"/>
          <w:lang w:eastAsia="en-US"/>
        </w:rPr>
        <w:t xml:space="preserve"> hear all voices. I find this method provides a greater opportunity for participation, even from the shyest students</w:t>
      </w:r>
      <w:r w:rsidRPr="0087375E">
        <w:rPr>
          <w:rFonts w:ascii="Arial" w:eastAsia="Times New Roman" w:hAnsi="Arial" w:cs="Arial"/>
          <w:kern w:val="0"/>
          <w:sz w:val="21"/>
          <w:szCs w:val="21"/>
          <w:lang w:eastAsia="en-US"/>
        </w:rPr>
        <w:t xml:space="preserve">. </w:t>
      </w:r>
      <w:r w:rsidRPr="0087375E">
        <w:rPr>
          <w:rFonts w:ascii="Arial Narrow" w:eastAsia="Times New Roman" w:hAnsi="Arial Narrow" w:cs="Arial"/>
          <w:kern w:val="0"/>
          <w:sz w:val="26"/>
          <w:szCs w:val="26"/>
          <w:lang w:eastAsia="en-US"/>
        </w:rPr>
        <w:t xml:space="preserve">Setting norms with the class </w:t>
      </w:r>
      <w:r w:rsidR="00894A32">
        <w:rPr>
          <w:rFonts w:ascii="Arial Narrow" w:eastAsia="Times New Roman" w:hAnsi="Arial Narrow" w:cs="Arial"/>
          <w:kern w:val="0"/>
          <w:sz w:val="26"/>
          <w:szCs w:val="26"/>
          <w:lang w:eastAsia="en-US"/>
        </w:rPr>
        <w:t>will give me</w:t>
      </w:r>
      <w:r w:rsidRPr="0087375E">
        <w:rPr>
          <w:rFonts w:ascii="Arial Narrow" w:eastAsia="Times New Roman" w:hAnsi="Arial Narrow" w:cs="Arial"/>
          <w:kern w:val="0"/>
          <w:sz w:val="26"/>
          <w:szCs w:val="26"/>
          <w:lang w:eastAsia="en-US"/>
        </w:rPr>
        <w:t xml:space="preserve"> the chance to create an inclusive classroom environment through which all student voices are heard and honored. And that’s good for students and teachers alike</w:t>
      </w:r>
      <w:r w:rsidR="00894A32">
        <w:rPr>
          <w:rFonts w:ascii="Arial Narrow" w:eastAsia="Times New Roman" w:hAnsi="Arial Narrow" w:cs="Arial"/>
          <w:kern w:val="0"/>
          <w:sz w:val="26"/>
          <w:szCs w:val="26"/>
          <w:lang w:eastAsia="en-US"/>
        </w:rPr>
        <w:t>.</w:t>
      </w:r>
    </w:p>
    <w:p w:rsidR="000B31B2" w:rsidRDefault="00B002F9" w:rsidP="00EB68EB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lastRenderedPageBreak/>
        <w:t xml:space="preserve">Taking up this 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protocol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is</w:t>
      </w:r>
      <w:r w:rsidR="00211E79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 </w:t>
      </w:r>
      <w:r w:rsidRPr="00EB68EB">
        <w:rPr>
          <w:rStyle w:val="CharAttribute1"/>
          <w:rFonts w:ascii="Arial Narrow" w:eastAsia="Batang" w:hAnsi="Arial Narrow"/>
          <w:sz w:val="26"/>
          <w:szCs w:val="26"/>
        </w:rPr>
        <w:t>going to be an interesting exercise in channelizing students’ energies and modifying their behavior</w:t>
      </w:r>
      <w:r w:rsidR="00B12014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. Since I will be revisiting and fine-tuning it, over regular intervals, it will </w:t>
      </w:r>
    </w:p>
    <w:p w:rsidR="002432DA" w:rsidRPr="00EB68EB" w:rsidRDefault="00B12014" w:rsidP="00EB68EB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  <w:r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equip me with the know-how to </w:t>
      </w:r>
      <w:r w:rsidR="002432DA" w:rsidRPr="00EB68EB">
        <w:rPr>
          <w:rStyle w:val="CharAttribute1"/>
          <w:rFonts w:ascii="Arial Narrow" w:eastAsia="Batang" w:hAnsi="Arial Narrow"/>
          <w:sz w:val="26"/>
          <w:szCs w:val="26"/>
        </w:rPr>
        <w:t xml:space="preserve">set norms in every sphere of my teaching-learning experience. </w:t>
      </w:r>
    </w:p>
    <w:p w:rsidR="002432DA" w:rsidRDefault="002432DA" w:rsidP="00EB68EB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sz w:val="26"/>
          <w:szCs w:val="26"/>
        </w:rPr>
      </w:pPr>
    </w:p>
    <w:p w:rsidR="00D92647" w:rsidRDefault="00D92647" w:rsidP="00EB68EB">
      <w:pPr>
        <w:pStyle w:val="ParaAttribute0"/>
        <w:spacing w:line="313" w:lineRule="auto"/>
        <w:jc w:val="both"/>
        <w:rPr>
          <w:rStyle w:val="CharAttribute1"/>
          <w:rFonts w:ascii="Arial Narrow" w:eastAsia="Batang" w:hAnsi="Arial Narrow"/>
          <w:b/>
          <w:sz w:val="26"/>
          <w:szCs w:val="26"/>
        </w:rPr>
      </w:pPr>
    </w:p>
    <w:p w:rsidR="00D94014" w:rsidRPr="00B4657C" w:rsidRDefault="00B4657C" w:rsidP="00EB68EB">
      <w:pPr>
        <w:pStyle w:val="ParaAttribute0"/>
        <w:spacing w:line="313" w:lineRule="auto"/>
        <w:jc w:val="both"/>
        <w:rPr>
          <w:rFonts w:ascii="Arial Narrow" w:hAnsi="Arial Narrow"/>
          <w:b/>
          <w:sz w:val="26"/>
          <w:szCs w:val="26"/>
        </w:rPr>
      </w:pPr>
      <w:r w:rsidRPr="00B4657C">
        <w:rPr>
          <w:rFonts w:ascii="Arial Narrow" w:hAnsi="Arial Narrow"/>
          <w:b/>
          <w:sz w:val="26"/>
          <w:szCs w:val="26"/>
        </w:rPr>
        <w:t>Questions….</w:t>
      </w:r>
    </w:p>
    <w:p w:rsidR="00C23D0C" w:rsidRDefault="00D929BD" w:rsidP="00EB68EB">
      <w:pPr>
        <w:pStyle w:val="ParaAttribute0"/>
        <w:spacing w:line="313" w:lineRule="auto"/>
        <w:jc w:val="both"/>
        <w:rPr>
          <w:rFonts w:ascii="Arial Narrow" w:hAnsi="Arial Narrow"/>
          <w:sz w:val="26"/>
          <w:szCs w:val="26"/>
        </w:rPr>
      </w:pPr>
      <w:r w:rsidRPr="00EB68EB">
        <w:rPr>
          <w:rFonts w:ascii="Arial Narrow" w:hAnsi="Arial Narrow"/>
          <w:sz w:val="26"/>
          <w:szCs w:val="26"/>
        </w:rPr>
        <w:t xml:space="preserve">1 </w:t>
      </w:r>
      <w:r w:rsidRPr="00C23D0C">
        <w:rPr>
          <w:rFonts w:ascii="Arial Narrow" w:hAnsi="Arial Narrow"/>
          <w:i/>
          <w:sz w:val="26"/>
          <w:szCs w:val="26"/>
        </w:rPr>
        <w:t>Following protocols will enhance educators’ and students’ qualities of judgment.</w:t>
      </w:r>
      <w:r w:rsidRPr="00EB68EB">
        <w:rPr>
          <w:rFonts w:ascii="Arial Narrow" w:hAnsi="Arial Narrow"/>
          <w:sz w:val="26"/>
          <w:szCs w:val="26"/>
        </w:rPr>
        <w:t xml:space="preserve"> How does one </w:t>
      </w:r>
    </w:p>
    <w:p w:rsidR="00D929BD" w:rsidRPr="00EB68EB" w:rsidRDefault="00C23D0C" w:rsidP="00EB68EB">
      <w:pPr>
        <w:pStyle w:val="ParaAttribute0"/>
        <w:spacing w:line="313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</w:t>
      </w:r>
      <w:r w:rsidR="00D929BD" w:rsidRPr="00EB68EB">
        <w:rPr>
          <w:rFonts w:ascii="Arial Narrow" w:hAnsi="Arial Narrow"/>
          <w:sz w:val="26"/>
          <w:szCs w:val="26"/>
        </w:rPr>
        <w:t>enhance qualities of judgment?</w:t>
      </w:r>
    </w:p>
    <w:p w:rsidR="00D929BD" w:rsidRDefault="00D929BD" w:rsidP="00EB68EB">
      <w:pPr>
        <w:pStyle w:val="ParaAttribute0"/>
        <w:spacing w:line="313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EB68EB">
        <w:rPr>
          <w:rFonts w:ascii="Arial Narrow" w:hAnsi="Arial Narrow"/>
          <w:sz w:val="26"/>
          <w:szCs w:val="26"/>
        </w:rPr>
        <w:t xml:space="preserve">2  </w:t>
      </w:r>
      <w:r w:rsidR="003229C0">
        <w:rPr>
          <w:rFonts w:ascii="Arial Narrow" w:hAnsi="Arial Narrow"/>
          <w:color w:val="000000"/>
          <w:sz w:val="26"/>
          <w:szCs w:val="26"/>
        </w:rPr>
        <w:t>How do educators</w:t>
      </w:r>
      <w:r w:rsidR="00D06173" w:rsidRPr="00D06173">
        <w:rPr>
          <w:rFonts w:ascii="Arial Narrow" w:hAnsi="Arial Narrow"/>
          <w:color w:val="000000"/>
          <w:sz w:val="26"/>
          <w:szCs w:val="26"/>
        </w:rPr>
        <w:t xml:space="preserve"> develop, and teach, patterns of behavior and thinking tha</w:t>
      </w:r>
      <w:r w:rsidR="003229C0">
        <w:rPr>
          <w:rFonts w:ascii="Arial Narrow" w:hAnsi="Arial Narrow"/>
          <w:color w:val="000000"/>
          <w:sz w:val="26"/>
          <w:szCs w:val="26"/>
        </w:rPr>
        <w:t>t</w:t>
      </w:r>
      <w:r w:rsidR="00D06173">
        <w:rPr>
          <w:rFonts w:ascii="Arial Narrow" w:hAnsi="Arial Narrow"/>
          <w:color w:val="000000"/>
          <w:sz w:val="26"/>
          <w:szCs w:val="26"/>
        </w:rPr>
        <w:t xml:space="preserve"> </w:t>
      </w:r>
      <w:r w:rsidR="00D06173" w:rsidRPr="00D06173">
        <w:rPr>
          <w:rFonts w:ascii="Arial Narrow" w:hAnsi="Arial Narrow"/>
          <w:color w:val="000000"/>
          <w:sz w:val="26"/>
          <w:szCs w:val="26"/>
        </w:rPr>
        <w:t>becom</w:t>
      </w:r>
      <w:r w:rsidR="00D06173">
        <w:rPr>
          <w:rFonts w:ascii="Arial Narrow" w:hAnsi="Arial Narrow"/>
          <w:color w:val="000000"/>
          <w:sz w:val="26"/>
          <w:szCs w:val="26"/>
        </w:rPr>
        <w:t>e</w:t>
      </w:r>
      <w:r w:rsidR="00D06173" w:rsidRPr="00D06173">
        <w:rPr>
          <w:rFonts w:ascii="Arial Narrow" w:hAnsi="Arial Narrow"/>
          <w:color w:val="000000"/>
          <w:sz w:val="26"/>
          <w:szCs w:val="26"/>
        </w:rPr>
        <w:t xml:space="preserve"> habits?</w:t>
      </w:r>
    </w:p>
    <w:p w:rsidR="00E324EB" w:rsidRDefault="00726B80" w:rsidP="00EB68EB">
      <w:pPr>
        <w:pStyle w:val="ParaAttribute0"/>
        <w:spacing w:line="313" w:lineRule="auto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3.</w:t>
      </w:r>
      <w:r w:rsidR="003229C0"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 xml:space="preserve">By adhering to  time frames, which is the backbone </w:t>
      </w:r>
      <w:r w:rsidR="002C628D">
        <w:rPr>
          <w:rFonts w:ascii="Arial Narrow" w:hAnsi="Arial Narrow"/>
          <w:color w:val="000000"/>
          <w:sz w:val="26"/>
          <w:szCs w:val="26"/>
        </w:rPr>
        <w:t>of Protocols, do we lose</w:t>
      </w:r>
      <w:r>
        <w:rPr>
          <w:rFonts w:ascii="Arial Narrow" w:hAnsi="Arial Narrow"/>
          <w:color w:val="000000"/>
          <w:sz w:val="26"/>
          <w:szCs w:val="26"/>
        </w:rPr>
        <w:t xml:space="preserve"> the essence of </w:t>
      </w:r>
    </w:p>
    <w:p w:rsidR="00B13372" w:rsidRDefault="002C628D" w:rsidP="00EB68EB">
      <w:pPr>
        <w:pStyle w:val="ParaAttribute0"/>
        <w:spacing w:line="313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intense </w:t>
      </w:r>
      <w:r w:rsidR="00726B80">
        <w:rPr>
          <w:rFonts w:ascii="Arial Narrow" w:hAnsi="Arial Narrow"/>
          <w:color w:val="000000"/>
          <w:sz w:val="26"/>
          <w:szCs w:val="26"/>
        </w:rPr>
        <w:t>discussion</w:t>
      </w:r>
      <w:r>
        <w:rPr>
          <w:rFonts w:ascii="Arial Narrow" w:hAnsi="Arial Narrow"/>
          <w:color w:val="000000"/>
          <w:sz w:val="26"/>
          <w:szCs w:val="26"/>
        </w:rPr>
        <w:t xml:space="preserve"> and its benefits </w:t>
      </w:r>
      <w:r w:rsidR="00726B80">
        <w:rPr>
          <w:rFonts w:ascii="Arial Narrow" w:hAnsi="Arial Narrow"/>
          <w:color w:val="000000"/>
          <w:sz w:val="26"/>
          <w:szCs w:val="26"/>
        </w:rPr>
        <w:t>?</w:t>
      </w:r>
    </w:p>
    <w:p w:rsidR="00B13372" w:rsidRPr="00EB68EB" w:rsidRDefault="00B13372" w:rsidP="00EB68EB">
      <w:pPr>
        <w:pStyle w:val="ParaAttribute0"/>
        <w:spacing w:line="313" w:lineRule="auto"/>
        <w:jc w:val="both"/>
        <w:rPr>
          <w:rFonts w:ascii="Arial Narrow" w:hAnsi="Arial Narrow"/>
          <w:sz w:val="26"/>
          <w:szCs w:val="26"/>
        </w:rPr>
      </w:pPr>
    </w:p>
    <w:sectPr w:rsidR="00B13372" w:rsidRPr="00EB68EB" w:rsidSect="00FB5C16">
      <w:pgSz w:w="11906" w:h="16838" w:code="9"/>
      <w:pgMar w:top="1134" w:right="1016" w:bottom="85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114D"/>
    <w:multiLevelType w:val="hybridMultilevel"/>
    <w:tmpl w:val="BC406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C71C3"/>
    <w:multiLevelType w:val="multilevel"/>
    <w:tmpl w:val="2CC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201"/>
  <w:noPunctuationKerning/>
  <w:characterSpacingControl w:val="doNotCompress"/>
  <w:compat>
    <w:useFELayout/>
  </w:compat>
  <w:rsids>
    <w:rsidRoot w:val="00D94014"/>
    <w:rsid w:val="000B31B2"/>
    <w:rsid w:val="000B76D8"/>
    <w:rsid w:val="000D742B"/>
    <w:rsid w:val="000F5193"/>
    <w:rsid w:val="00115E0A"/>
    <w:rsid w:val="001B5148"/>
    <w:rsid w:val="001B5E95"/>
    <w:rsid w:val="001E1212"/>
    <w:rsid w:val="001E20DE"/>
    <w:rsid w:val="00211E79"/>
    <w:rsid w:val="00231F83"/>
    <w:rsid w:val="002432DA"/>
    <w:rsid w:val="00283280"/>
    <w:rsid w:val="002B12FF"/>
    <w:rsid w:val="002C628D"/>
    <w:rsid w:val="00321A00"/>
    <w:rsid w:val="003229C0"/>
    <w:rsid w:val="0034736C"/>
    <w:rsid w:val="003F0212"/>
    <w:rsid w:val="004026A0"/>
    <w:rsid w:val="004440D4"/>
    <w:rsid w:val="00461A33"/>
    <w:rsid w:val="00521D9A"/>
    <w:rsid w:val="005F5464"/>
    <w:rsid w:val="006667F4"/>
    <w:rsid w:val="006C63C9"/>
    <w:rsid w:val="00726B80"/>
    <w:rsid w:val="008176DC"/>
    <w:rsid w:val="00830C9D"/>
    <w:rsid w:val="00847391"/>
    <w:rsid w:val="0087375E"/>
    <w:rsid w:val="00894A32"/>
    <w:rsid w:val="008A58DA"/>
    <w:rsid w:val="00907F2F"/>
    <w:rsid w:val="00915EDE"/>
    <w:rsid w:val="0093247B"/>
    <w:rsid w:val="00A51CFB"/>
    <w:rsid w:val="00A70223"/>
    <w:rsid w:val="00A73D0C"/>
    <w:rsid w:val="00A803BA"/>
    <w:rsid w:val="00B002F9"/>
    <w:rsid w:val="00B12014"/>
    <w:rsid w:val="00B13372"/>
    <w:rsid w:val="00B4657C"/>
    <w:rsid w:val="00C23D0C"/>
    <w:rsid w:val="00CB7E91"/>
    <w:rsid w:val="00CF186C"/>
    <w:rsid w:val="00D06173"/>
    <w:rsid w:val="00D23A2E"/>
    <w:rsid w:val="00D26247"/>
    <w:rsid w:val="00D53AD7"/>
    <w:rsid w:val="00D77650"/>
    <w:rsid w:val="00D92647"/>
    <w:rsid w:val="00D929BD"/>
    <w:rsid w:val="00D94014"/>
    <w:rsid w:val="00E324EB"/>
    <w:rsid w:val="00EB68EB"/>
    <w:rsid w:val="00EB7212"/>
    <w:rsid w:val="00EC0ADF"/>
    <w:rsid w:val="00FA178B"/>
    <w:rsid w:val="00FB5C1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014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94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D94014"/>
    <w:pPr>
      <w:widowControl w:val="0"/>
      <w:wordWrap w:val="0"/>
    </w:pPr>
  </w:style>
  <w:style w:type="character" w:customStyle="1" w:styleId="CharAttribute0">
    <w:name w:val="CharAttribute0"/>
    <w:rsid w:val="00D94014"/>
    <w:rPr>
      <w:rFonts w:ascii="Times New Roman" w:eastAsia="Times New Roman"/>
    </w:rPr>
  </w:style>
  <w:style w:type="character" w:customStyle="1" w:styleId="CharAttribute1">
    <w:name w:val="CharAttribute1"/>
    <w:rsid w:val="00D94014"/>
    <w:rPr>
      <w:rFonts w:ascii="Times New Roman" w:eastAsia="Times New Roman"/>
      <w:sz w:val="24"/>
    </w:rPr>
  </w:style>
  <w:style w:type="paragraph" w:styleId="NoSpacing">
    <w:name w:val="No Spacing"/>
    <w:link w:val="NoSpacingChar"/>
    <w:uiPriority w:val="1"/>
    <w:qFormat/>
    <w:rsid w:val="00FB5C1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5C1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16"/>
    <w:rPr>
      <w:rFonts w:ascii="Tahoma" w:hAnsi="Tahoma" w:cs="Tahoma"/>
      <w:kern w:val="2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5F546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737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7375E"/>
    <w:rPr>
      <w:b/>
      <w:bCs/>
    </w:rPr>
  </w:style>
  <w:style w:type="character" w:styleId="Emphasis">
    <w:name w:val="Emphasis"/>
    <w:basedOn w:val="DefaultParagraphFont"/>
    <w:uiPriority w:val="20"/>
    <w:qFormat/>
    <w:rsid w:val="008737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5845CB292C47D09055EE1B8E65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5B6D-8FBF-4F2D-81B9-A4B60320D0A7}"/>
      </w:docPartPr>
      <w:docPartBody>
        <w:p w:rsidR="00D510FB" w:rsidRDefault="00C60530" w:rsidP="00C60530">
          <w:pPr>
            <w:pStyle w:val="D35845CB292C47D09055EE1B8E65737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0530"/>
    <w:rsid w:val="00C26CFF"/>
    <w:rsid w:val="00C60530"/>
    <w:rsid w:val="00CE18F5"/>
    <w:rsid w:val="00D5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5845CB292C47D09055EE1B8E657372">
    <w:name w:val="D35845CB292C47D09055EE1B8E657372"/>
    <w:rsid w:val="00C60530"/>
  </w:style>
  <w:style w:type="paragraph" w:customStyle="1" w:styleId="1578A1B43B0C4B32ADEE72B6128FD989">
    <w:name w:val="1578A1B43B0C4B32ADEE72B6128FD989"/>
    <w:rsid w:val="00C60530"/>
  </w:style>
  <w:style w:type="paragraph" w:customStyle="1" w:styleId="DFA80B47F679477CA02C57A397B3B7EF">
    <w:name w:val="DFA80B47F679477CA02C57A397B3B7EF"/>
    <w:rsid w:val="00C60530"/>
  </w:style>
  <w:style w:type="character" w:styleId="PlaceholderText">
    <w:name w:val="Placeholder Text"/>
    <w:basedOn w:val="DefaultParagraphFont"/>
    <w:uiPriority w:val="99"/>
    <w:semiHidden/>
    <w:rsid w:val="00C60530"/>
    <w:rPr>
      <w:color w:val="808080"/>
    </w:rPr>
  </w:style>
  <w:style w:type="paragraph" w:customStyle="1" w:styleId="9DC15351DAE744149BEEE442CEF310CE">
    <w:name w:val="9DC15351DAE744149BEEE442CEF310CE"/>
    <w:rsid w:val="00C60530"/>
  </w:style>
  <w:style w:type="paragraph" w:customStyle="1" w:styleId="F6AEE180A5FF4D46BB91611364F25E23">
    <w:name w:val="F6AEE180A5FF4D46BB91611364F25E23"/>
    <w:rsid w:val="00C60530"/>
  </w:style>
  <w:style w:type="paragraph" w:customStyle="1" w:styleId="92F0502717DC40959F183DF5CC884031">
    <w:name w:val="92F0502717DC40959F183DF5CC884031"/>
    <w:rsid w:val="00C60530"/>
  </w:style>
  <w:style w:type="paragraph" w:customStyle="1" w:styleId="04AEF306A16945F5A4DA4E99B7C9F862">
    <w:name w:val="04AEF306A16945F5A4DA4E99B7C9F862"/>
    <w:rsid w:val="00C60530"/>
  </w:style>
  <w:style w:type="paragraph" w:customStyle="1" w:styleId="C9699C9FF80545DCA7714F01759ABFF4">
    <w:name w:val="C9699C9FF80545DCA7714F01759ABFF4"/>
    <w:rsid w:val="00C60530"/>
  </w:style>
  <w:style w:type="paragraph" w:customStyle="1" w:styleId="065FC5257AB24BF89E432F50FF86A5FA">
    <w:name w:val="065FC5257AB24BF89E432F50FF86A5FA"/>
    <w:rsid w:val="00C60530"/>
  </w:style>
  <w:style w:type="paragraph" w:customStyle="1" w:styleId="F97AF66C6E71400EB07219178A395F17">
    <w:name w:val="F97AF66C6E71400EB07219178A395F17"/>
    <w:rsid w:val="00C60530"/>
  </w:style>
  <w:style w:type="paragraph" w:customStyle="1" w:styleId="A4F33A78E7294EB0B3CB943944561029">
    <w:name w:val="A4F33A78E7294EB0B3CB943944561029"/>
    <w:rsid w:val="00C605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F025-61E9-435E-9C2C-0148E3A3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</Pages>
  <Words>883</Words>
  <Characters>5034</Characters>
  <Application>Microsoft Office Word</Application>
  <DocSecurity>0</DocSecurity>
  <Lines>41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Power of Protocol</vt:lpstr>
      <vt:lpstr>Title text</vt:lpstr>
    </vt:vector>
  </TitlesOfParts>
  <Company>INFRAWARE, Inc.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Protocol</dc:title>
  <dc:subject>QQC -2</dc:subject>
  <dc:creator>Sakina Bharmal</dc:creator>
  <cp:lastModifiedBy>qq</cp:lastModifiedBy>
  <cp:revision>41</cp:revision>
  <cp:lastPrinted>2012-11-10T04:19:00Z</cp:lastPrinted>
  <dcterms:created xsi:type="dcterms:W3CDTF">2010-06-21T07:17:00Z</dcterms:created>
  <dcterms:modified xsi:type="dcterms:W3CDTF">2012-11-10T04:48:00Z</dcterms:modified>
  <cp:version>1</cp:version>
</cp:coreProperties>
</file>